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4E" w:rsidRPr="009658BA" w:rsidRDefault="00EF314E" w:rsidP="00EF314E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Приложение</w:t>
      </w:r>
    </w:p>
    <w:p w:rsidR="00EF314E" w:rsidRDefault="00EF314E" w:rsidP="00EF314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2BF2">
        <w:rPr>
          <w:rFonts w:ascii="Times New Roman" w:hAnsi="Times New Roman"/>
          <w:b/>
          <w:sz w:val="28"/>
          <w:szCs w:val="28"/>
        </w:rPr>
        <w:t>Карта индивидуального образовательного маршрута молодого педагога</w:t>
      </w:r>
      <w:r>
        <w:rPr>
          <w:rFonts w:ascii="Times New Roman" w:hAnsi="Times New Roman"/>
          <w:b/>
          <w:sz w:val="28"/>
          <w:szCs w:val="28"/>
        </w:rPr>
        <w:t xml:space="preserve"> (на первый год педагогической деятельности)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76"/>
        <w:gridCol w:w="2552"/>
        <w:gridCol w:w="2693"/>
        <w:gridCol w:w="1276"/>
        <w:gridCol w:w="1842"/>
      </w:tblGrid>
      <w:tr w:rsidR="00EF314E" w:rsidRPr="00EF314E" w:rsidTr="00C619DD">
        <w:tc>
          <w:tcPr>
            <w:tcW w:w="2269" w:type="dxa"/>
            <w:gridSpan w:val="2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314E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552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314E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 w:rsidR="009C15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C15BB" w:rsidRPr="00EF314E">
              <w:rPr>
                <w:rFonts w:ascii="Times New Roman" w:hAnsi="Times New Roman"/>
                <w:sz w:val="24"/>
                <w:szCs w:val="24"/>
              </w:rPr>
              <w:t>–</w:t>
            </w:r>
            <w:r w:rsidR="009C1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314E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693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314E">
              <w:rPr>
                <w:rFonts w:ascii="Times New Roman" w:hAnsi="Times New Roman"/>
                <w:b/>
                <w:sz w:val="24"/>
                <w:szCs w:val="24"/>
              </w:rPr>
              <w:t>Возможность работы с другими педагогами школы</w:t>
            </w:r>
          </w:p>
        </w:tc>
        <w:tc>
          <w:tcPr>
            <w:tcW w:w="1276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314E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842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314E">
              <w:rPr>
                <w:rFonts w:ascii="Times New Roman" w:hAnsi="Times New Roman"/>
                <w:b/>
                <w:sz w:val="24"/>
                <w:szCs w:val="24"/>
              </w:rPr>
              <w:t>Заметки</w:t>
            </w:r>
          </w:p>
        </w:tc>
        <w:bookmarkStart w:id="0" w:name="_GoBack"/>
        <w:bookmarkEnd w:id="0"/>
      </w:tr>
      <w:tr w:rsidR="00EF314E" w:rsidRPr="00EF314E" w:rsidTr="00C619DD">
        <w:tc>
          <w:tcPr>
            <w:tcW w:w="2269" w:type="dxa"/>
            <w:gridSpan w:val="2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314E">
              <w:rPr>
                <w:rFonts w:ascii="Times New Roman" w:hAnsi="Times New Roman"/>
                <w:b/>
                <w:i/>
                <w:sz w:val="24"/>
                <w:szCs w:val="24"/>
              </w:rPr>
              <w:t>Адаптация к новому месту работы</w:t>
            </w:r>
          </w:p>
        </w:tc>
        <w:tc>
          <w:tcPr>
            <w:tcW w:w="2552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Адаптация к новым условиям трудовой деятельности;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приспособление к физическим и психологическим нагрузкам;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изучение особенностей управления школой;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ознакомление с новыми обязанностями.</w:t>
            </w:r>
          </w:p>
        </w:tc>
        <w:tc>
          <w:tcPr>
            <w:tcW w:w="2693" w:type="dxa"/>
          </w:tcPr>
          <w:p w:rsidR="00EF314E" w:rsidRPr="00EF314E" w:rsidRDefault="00EF314E" w:rsidP="00C619D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Руководство школы создает условия для легкой адаптации молодого специалиста (знакомство с рабочим кабинетом, представление коллективу, помощь в оформлении документации, знакомит с обязанностями, даёт советы).</w:t>
            </w:r>
          </w:p>
        </w:tc>
        <w:tc>
          <w:tcPr>
            <w:tcW w:w="1276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1842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Следует как можно чаще обращаться за помощью к более опытным коллегам, в том числе и к руководству школы.</w:t>
            </w:r>
          </w:p>
        </w:tc>
      </w:tr>
      <w:tr w:rsidR="00EF314E" w:rsidRPr="00EF314E" w:rsidTr="00C619DD">
        <w:tc>
          <w:tcPr>
            <w:tcW w:w="2269" w:type="dxa"/>
            <w:gridSpan w:val="2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314E">
              <w:rPr>
                <w:rFonts w:ascii="Times New Roman" w:hAnsi="Times New Roman"/>
                <w:b/>
                <w:i/>
                <w:sz w:val="24"/>
                <w:szCs w:val="24"/>
              </w:rPr>
              <w:t>Установление взаимоотношений</w:t>
            </w:r>
          </w:p>
        </w:tc>
        <w:tc>
          <w:tcPr>
            <w:tcW w:w="2552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Установление контактов: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–с администрацией школы;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с коллегами;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с учащимися и их родителями.</w:t>
            </w:r>
          </w:p>
        </w:tc>
        <w:tc>
          <w:tcPr>
            <w:tcW w:w="2693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Опытные педагоги могут дать советы; оказать эмоциональную поддержку начинающему педагогу.</w:t>
            </w:r>
          </w:p>
        </w:tc>
        <w:tc>
          <w:tcPr>
            <w:tcW w:w="1276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1842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Следует выделять свободное время на общение с коллегами и с педагогом-наставником.</w:t>
            </w:r>
          </w:p>
        </w:tc>
      </w:tr>
      <w:tr w:rsidR="00EF314E" w:rsidRPr="00EF314E" w:rsidTr="00C619DD">
        <w:trPr>
          <w:cantSplit/>
          <w:trHeight w:val="1134"/>
        </w:trPr>
        <w:tc>
          <w:tcPr>
            <w:tcW w:w="993" w:type="dxa"/>
            <w:vMerge w:val="restart"/>
          </w:tcPr>
          <w:p w:rsidR="00EF314E" w:rsidRPr="00EF314E" w:rsidRDefault="00EF314E" w:rsidP="00EF314E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314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Принятие ролей</w:t>
            </w:r>
          </w:p>
        </w:tc>
        <w:tc>
          <w:tcPr>
            <w:tcW w:w="1276" w:type="dxa"/>
          </w:tcPr>
          <w:p w:rsidR="00EF314E" w:rsidRPr="00EF314E" w:rsidRDefault="00EF314E" w:rsidP="00EF314E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314E">
              <w:rPr>
                <w:rFonts w:ascii="Times New Roman" w:hAnsi="Times New Roman"/>
                <w:b/>
                <w:i/>
                <w:sz w:val="24"/>
                <w:szCs w:val="24"/>
              </w:rPr>
              <w:t>Роль учителя</w:t>
            </w:r>
          </w:p>
        </w:tc>
        <w:tc>
          <w:tcPr>
            <w:tcW w:w="2552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Усвоение роли педагога;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принятие педагогической деятельности;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умение планировать урочное время;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держать дисциплину на уроке;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314E">
              <w:rPr>
                <w:rFonts w:ascii="Times New Roman" w:hAnsi="Times New Roman"/>
                <w:sz w:val="24"/>
                <w:szCs w:val="24"/>
              </w:rPr>
              <w:t>применять педагогические технологии;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оценивать устные и письменные ответы учащихся;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следить за успеваемостью учащихся;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работа с документацией;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выставление четвертных и годовых оценок и т.д.</w:t>
            </w:r>
          </w:p>
        </w:tc>
        <w:tc>
          <w:tcPr>
            <w:tcW w:w="2693" w:type="dxa"/>
            <w:vMerge w:val="restart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Учителя-предметники могут оказать помощь по вопросам организации урока, внеурочного занятия, по проверке тетрадей и выставлению оценок.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Классные руководители могут дать советы по организации внеурочных мероприятий, классных часов,  поделиться опытом работы со «сложными» детьми, семьями.</w:t>
            </w:r>
          </w:p>
        </w:tc>
        <w:tc>
          <w:tcPr>
            <w:tcW w:w="1276" w:type="dxa"/>
            <w:vMerge w:val="restart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1842" w:type="dxa"/>
            <w:vMerge w:val="restart"/>
          </w:tcPr>
          <w:p w:rsidR="00EF314E" w:rsidRPr="00EF314E" w:rsidRDefault="00EF314E" w:rsidP="00C619D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Следует чаще обращаться к коллегам с различными вопросами по возникающим сложностям. Это поможет преодолеть все трудности адаптации.</w:t>
            </w:r>
          </w:p>
        </w:tc>
      </w:tr>
      <w:tr w:rsidR="00EF314E" w:rsidRPr="00EF314E" w:rsidTr="00C619DD">
        <w:trPr>
          <w:trHeight w:val="536"/>
        </w:trPr>
        <w:tc>
          <w:tcPr>
            <w:tcW w:w="993" w:type="dxa"/>
            <w:vMerge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314E">
              <w:rPr>
                <w:rFonts w:ascii="Times New Roman" w:hAnsi="Times New Roman"/>
                <w:b/>
                <w:i/>
                <w:sz w:val="24"/>
                <w:szCs w:val="24"/>
              </w:rPr>
              <w:t>Роль классного руководителя</w:t>
            </w:r>
          </w:p>
        </w:tc>
        <w:tc>
          <w:tcPr>
            <w:tcW w:w="2552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F314E">
              <w:rPr>
                <w:rFonts w:ascii="Times New Roman" w:hAnsi="Times New Roman"/>
                <w:sz w:val="24"/>
                <w:szCs w:val="24"/>
              </w:rPr>
              <w:t>мение находить индивидуальный подход к каждому учащемуся;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выставление оценок в дневники;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умение следить за успеваемостью учащихся;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 xml:space="preserve">– организовывать внеурочную деятельность </w:t>
            </w:r>
            <w:r w:rsidRPr="00EF314E">
              <w:rPr>
                <w:rFonts w:ascii="Times New Roman" w:hAnsi="Times New Roman"/>
                <w:sz w:val="24"/>
                <w:szCs w:val="24"/>
              </w:rPr>
              <w:lastRenderedPageBreak/>
              <w:t>учащихся;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проведение бесед с учащимися;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посещение «сложных» семей;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следить за посещаемостью;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работа с документацией и журналами;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проведение тематических классных часов и т.д.</w:t>
            </w:r>
          </w:p>
        </w:tc>
        <w:tc>
          <w:tcPr>
            <w:tcW w:w="2693" w:type="dxa"/>
            <w:vMerge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314E" w:rsidRPr="00EF314E" w:rsidTr="00C619DD">
        <w:tc>
          <w:tcPr>
            <w:tcW w:w="2269" w:type="dxa"/>
            <w:gridSpan w:val="2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314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Педагогический рост (развитие)</w:t>
            </w:r>
          </w:p>
        </w:tc>
        <w:tc>
          <w:tcPr>
            <w:tcW w:w="2552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F314E">
              <w:rPr>
                <w:rFonts w:ascii="Times New Roman" w:hAnsi="Times New Roman"/>
                <w:sz w:val="24"/>
                <w:szCs w:val="24"/>
              </w:rPr>
              <w:t>частие в семинарах, обсуждениях, встречах;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EF314E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EF314E">
              <w:rPr>
                <w:rFonts w:ascii="Times New Roman" w:hAnsi="Times New Roman"/>
                <w:sz w:val="24"/>
                <w:szCs w:val="24"/>
              </w:rPr>
              <w:t xml:space="preserve"> уроков;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участие в профессиональных конкурсах педагогического мастерства;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прохождение курсовой подготовки и т.д.</w:t>
            </w:r>
          </w:p>
        </w:tc>
        <w:tc>
          <w:tcPr>
            <w:tcW w:w="2693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Педагог-наставник помогает молодому специалисту с подготовкой к выступлениям на различных мероприятиях, а также советует посещать различные курсы повышения квалификации.</w:t>
            </w:r>
          </w:p>
        </w:tc>
        <w:tc>
          <w:tcPr>
            <w:tcW w:w="1276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1842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Следует как можно чаще участвовать в семинарах, форумах, конкурсах, а также своевременно проходить курсовую подготовку.</w:t>
            </w:r>
          </w:p>
        </w:tc>
      </w:tr>
      <w:tr w:rsidR="00EF314E" w:rsidRPr="00EF314E" w:rsidTr="00C619DD">
        <w:tc>
          <w:tcPr>
            <w:tcW w:w="2269" w:type="dxa"/>
            <w:gridSpan w:val="2"/>
          </w:tcPr>
          <w:p w:rsidR="00EF314E" w:rsidRPr="00EF314E" w:rsidRDefault="00EF314E" w:rsidP="00EF314E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314E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Формирование собственной системы работы с учащимися</w:t>
            </w:r>
          </w:p>
        </w:tc>
        <w:tc>
          <w:tcPr>
            <w:tcW w:w="2552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314E">
              <w:rPr>
                <w:rFonts w:ascii="Times New Roman" w:hAnsi="Times New Roman"/>
                <w:sz w:val="24"/>
                <w:szCs w:val="24"/>
              </w:rPr>
              <w:t>рименять на уроках различные педагогические технологии и методы;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посещать уроки других учителей и перенимать их методы работы;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lastRenderedPageBreak/>
              <w:t>– применение собственного разработанного проекта, связанного с внеурочной деятельностью учащихся.</w:t>
            </w:r>
          </w:p>
        </w:tc>
        <w:tc>
          <w:tcPr>
            <w:tcW w:w="2693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lastRenderedPageBreak/>
              <w:t>Учителя-предметники могут предложить молодому специалисту посетить их урок; также коллеги могут поделиться личным опытом.</w:t>
            </w:r>
          </w:p>
        </w:tc>
        <w:tc>
          <w:tcPr>
            <w:tcW w:w="1276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1842" w:type="dxa"/>
          </w:tcPr>
          <w:p w:rsidR="00EF314E" w:rsidRPr="00EF314E" w:rsidRDefault="00EF314E" w:rsidP="00EF31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 xml:space="preserve">Инициативу, присутствия на уроках коллег; креативность в профессии, чтобы уметь применять различные </w:t>
            </w:r>
            <w:r w:rsidRPr="00EF314E">
              <w:rPr>
                <w:rFonts w:ascii="Times New Roman" w:hAnsi="Times New Roman"/>
                <w:sz w:val="24"/>
                <w:szCs w:val="24"/>
              </w:rPr>
              <w:lastRenderedPageBreak/>
              <w:t>пед</w:t>
            </w:r>
            <w:r w:rsidR="00C619DD">
              <w:rPr>
                <w:rFonts w:ascii="Times New Roman" w:hAnsi="Times New Roman"/>
                <w:sz w:val="24"/>
                <w:szCs w:val="24"/>
              </w:rPr>
              <w:t xml:space="preserve">агогические </w:t>
            </w:r>
            <w:r w:rsidRPr="00EF314E">
              <w:rPr>
                <w:rFonts w:ascii="Times New Roman" w:hAnsi="Times New Roman"/>
                <w:sz w:val="24"/>
                <w:szCs w:val="24"/>
              </w:rPr>
              <w:t>технологии и привносить свое в учебную деятельность.</w:t>
            </w:r>
          </w:p>
        </w:tc>
      </w:tr>
    </w:tbl>
    <w:p w:rsidR="00A50FC3" w:rsidRPr="00EF314E" w:rsidRDefault="00A50FC3" w:rsidP="00EF314E">
      <w:pPr>
        <w:rPr>
          <w:rFonts w:ascii="Times New Roman" w:hAnsi="Times New Roman"/>
          <w:sz w:val="24"/>
          <w:szCs w:val="24"/>
        </w:rPr>
      </w:pPr>
    </w:p>
    <w:sectPr w:rsidR="00A50FC3" w:rsidRPr="00EF314E" w:rsidSect="00A53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6F"/>
    <w:rsid w:val="009C15BB"/>
    <w:rsid w:val="00A50FC3"/>
    <w:rsid w:val="00C619DD"/>
    <w:rsid w:val="00D20F6F"/>
    <w:rsid w:val="00E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00" w:afterAutospacing="1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4E"/>
    <w:pPr>
      <w:spacing w:after="200" w:afterAutospacing="0" w:line="276" w:lineRule="auto"/>
      <w:ind w:firstLine="0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00" w:afterAutospacing="1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4E"/>
    <w:pPr>
      <w:spacing w:after="200" w:afterAutospacing="0" w:line="276" w:lineRule="auto"/>
      <w:ind w:firstLine="0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2021-01-12T13:35:00Z</dcterms:created>
  <dcterms:modified xsi:type="dcterms:W3CDTF">2021-01-13T06:55:00Z</dcterms:modified>
</cp:coreProperties>
</file>